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36" w:rsidRPr="004C7A36" w:rsidRDefault="004C7A36" w:rsidP="004C7A36">
      <w:pPr>
        <w:rPr>
          <w:b/>
        </w:rPr>
      </w:pPr>
      <w:r w:rsidRPr="004C7A36">
        <w:rPr>
          <w:b/>
        </w:rPr>
        <w:t>В течение, какого времени можно обратиться в суд с заявлением о взыскании заработной платы?</w:t>
      </w:r>
    </w:p>
    <w:p w:rsidR="00245934" w:rsidRDefault="004C7A36" w:rsidP="004C7A36">
      <w:proofErr w:type="gramStart"/>
      <w:r>
        <w:t>Федеральным законом от 03.07.2016 № 272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срок для обращения в суд с заявлением о взыскании невыплаченной заработной платы и других выплат, причитающихся работнику, увеличен с трех месяцев до одного года со дня установленного срока выплаты указанных сумм,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случае невыплаты или неполной выплаты заработной платы и других выплат, причитающихся работнику при увольнении (часть 2 статьи 392 Трудового кодекса Российской Федерации).</w:t>
      </w:r>
    </w:p>
    <w:sectPr w:rsidR="0024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C7A36"/>
    <w:rsid w:val="00245934"/>
    <w:rsid w:val="004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2019-03-12T03:13:00Z</dcterms:created>
  <dcterms:modified xsi:type="dcterms:W3CDTF">2019-03-12T03:13:00Z</dcterms:modified>
</cp:coreProperties>
</file>